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8BE48"/>
    <w:p w14:paraId="37FDC678">
      <w:pPr>
        <w:spacing w:before="60" w:after="60" w:line="360" w:lineRule="auto"/>
        <w:jc w:val="left"/>
        <w:rPr>
          <w:rFonts w:ascii="仿宋" w:hAnsi="仿宋" w:eastAsia="仿宋" w:cs="仿宋"/>
          <w:b/>
          <w:color w:val="auto"/>
          <w:sz w:val="28"/>
          <w:szCs w:val="28"/>
          <w:highlight w:val="none"/>
        </w:rPr>
      </w:pPr>
      <w:bookmarkStart w:id="0" w:name="OLE_LINK3"/>
      <w:r>
        <w:rPr>
          <w:rFonts w:hint="eastAsia" w:ascii="仿宋" w:hAnsi="仿宋" w:eastAsia="仿宋" w:cs="仿宋"/>
          <w:b/>
          <w:color w:val="auto"/>
          <w:sz w:val="28"/>
          <w:szCs w:val="28"/>
          <w:highlight w:val="none"/>
        </w:rPr>
        <w:t>附件1：广西沿海铁路建设有限公司</w:t>
      </w:r>
      <w:r>
        <w:rPr>
          <w:rFonts w:hint="eastAsia" w:ascii="仿宋" w:hAnsi="仿宋" w:eastAsia="仿宋" w:cs="仿宋"/>
          <w:b/>
          <w:color w:val="auto"/>
          <w:sz w:val="28"/>
          <w:szCs w:val="28"/>
          <w:highlight w:val="none"/>
          <w:lang w:eastAsia="zh-CN"/>
        </w:rPr>
        <w:t>施工分包</w:t>
      </w:r>
      <w:r>
        <w:rPr>
          <w:rFonts w:hint="eastAsia" w:ascii="仿宋" w:hAnsi="仿宋" w:eastAsia="仿宋" w:cs="仿宋"/>
          <w:b/>
          <w:color w:val="auto"/>
          <w:sz w:val="28"/>
          <w:szCs w:val="28"/>
          <w:highlight w:val="none"/>
        </w:rPr>
        <w:t>磋商报名表</w:t>
      </w:r>
    </w:p>
    <w:p w14:paraId="58048830">
      <w:pPr>
        <w:spacing w:before="60" w:after="6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广西沿海铁路建设有限公司</w:t>
      </w:r>
      <w:r>
        <w:rPr>
          <w:rFonts w:hint="eastAsia" w:ascii="仿宋" w:hAnsi="仿宋" w:eastAsia="仿宋" w:cs="仿宋"/>
          <w:b/>
          <w:color w:val="auto"/>
          <w:sz w:val="28"/>
          <w:szCs w:val="28"/>
          <w:highlight w:val="none"/>
          <w:lang w:eastAsia="zh-CN"/>
        </w:rPr>
        <w:t>施工分包</w:t>
      </w:r>
      <w:r>
        <w:rPr>
          <w:rFonts w:hint="eastAsia" w:ascii="仿宋" w:hAnsi="仿宋" w:eastAsia="仿宋" w:cs="仿宋"/>
          <w:b/>
          <w:color w:val="auto"/>
          <w:sz w:val="28"/>
          <w:szCs w:val="28"/>
          <w:highlight w:val="none"/>
        </w:rPr>
        <w:t>磋商报名表</w:t>
      </w:r>
    </w:p>
    <w:tbl>
      <w:tblPr>
        <w:tblStyle w:val="10"/>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617"/>
      </w:tblGrid>
      <w:tr w14:paraId="269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675" w:type="dxa"/>
            <w:vAlign w:val="bottom"/>
          </w:tcPr>
          <w:p w14:paraId="37FF8385">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供应商单位名称</w:t>
            </w:r>
          </w:p>
        </w:tc>
        <w:tc>
          <w:tcPr>
            <w:tcW w:w="6617" w:type="dxa"/>
            <w:vAlign w:val="center"/>
          </w:tcPr>
          <w:p w14:paraId="2E50CBEF">
            <w:pPr>
              <w:widowControl/>
              <w:spacing w:line="360" w:lineRule="auto"/>
              <w:ind w:firstLine="480" w:firstLineChars="200"/>
              <w:rPr>
                <w:rFonts w:ascii="仿宋" w:hAnsi="仿宋" w:eastAsia="仿宋" w:cs="仿宋"/>
                <w:color w:val="auto"/>
                <w:sz w:val="24"/>
                <w:highlight w:val="none"/>
              </w:rPr>
            </w:pPr>
          </w:p>
        </w:tc>
      </w:tr>
      <w:tr w14:paraId="2A61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exact"/>
        </w:trPr>
        <w:tc>
          <w:tcPr>
            <w:tcW w:w="2675" w:type="dxa"/>
            <w:vAlign w:val="center"/>
          </w:tcPr>
          <w:p w14:paraId="1E5F636B">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617" w:type="dxa"/>
            <w:vAlign w:val="center"/>
          </w:tcPr>
          <w:p w14:paraId="316E2C02">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授权代表人：</w:t>
            </w:r>
          </w:p>
          <w:p w14:paraId="3F2BE439">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p w14:paraId="6475AB3E">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4511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exact"/>
        </w:trPr>
        <w:tc>
          <w:tcPr>
            <w:tcW w:w="2675" w:type="dxa"/>
            <w:vAlign w:val="center"/>
          </w:tcPr>
          <w:p w14:paraId="48BE84AF">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617" w:type="dxa"/>
            <w:vAlign w:val="center"/>
          </w:tcPr>
          <w:p w14:paraId="6A3B2F74">
            <w:pPr>
              <w:widowControl/>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钦州港东站扩能改造工程-路基及房建项目、钦州港东机务折返段扩建工程-房建及路基项目-地基处理（机械）</w:t>
            </w:r>
          </w:p>
        </w:tc>
      </w:tr>
      <w:tr w14:paraId="05CF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exact"/>
        </w:trPr>
        <w:tc>
          <w:tcPr>
            <w:tcW w:w="2675" w:type="dxa"/>
            <w:vAlign w:val="center"/>
          </w:tcPr>
          <w:p w14:paraId="563FA9EA">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相关资格附件复印件</w:t>
            </w:r>
          </w:p>
        </w:tc>
        <w:tc>
          <w:tcPr>
            <w:tcW w:w="6617" w:type="dxa"/>
            <w:vAlign w:val="center"/>
          </w:tcPr>
          <w:p w14:paraId="45A44C99">
            <w:pPr>
              <w:widowControl w:val="0"/>
              <w:numPr>
                <w:ilvl w:val="0"/>
                <w:numId w:val="1"/>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法定代表人或委托代理人身份证复印件，非法定代表人携带法定代表人授权书原件；</w:t>
            </w:r>
          </w:p>
          <w:p w14:paraId="1742B7A0">
            <w:pPr>
              <w:widowControl w:val="0"/>
              <w:numPr>
                <w:ilvl w:val="0"/>
                <w:numId w:val="1"/>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有效的营业执照副本；</w:t>
            </w:r>
          </w:p>
          <w:p w14:paraId="61A998B4">
            <w:pPr>
              <w:widowControl w:val="0"/>
              <w:numPr>
                <w:ilvl w:val="0"/>
                <w:numId w:val="1"/>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有效的资质证书副本；</w:t>
            </w:r>
          </w:p>
          <w:p w14:paraId="3979F38B">
            <w:pPr>
              <w:widowControl w:val="0"/>
              <w:numPr>
                <w:ilvl w:val="0"/>
                <w:numId w:val="1"/>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有效的安全生产许可证；</w:t>
            </w:r>
          </w:p>
          <w:p w14:paraId="1FD068E7">
            <w:pPr>
              <w:widowControl w:val="0"/>
              <w:numPr>
                <w:ilvl w:val="0"/>
                <w:numId w:val="1"/>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纳税人性质（一般纳税人或小规模纳税人证明材料）；（6）在“信用中国”网站中未被列入失信被执行人名单的查询结果截图；</w:t>
            </w:r>
          </w:p>
          <w:p w14:paraId="7EAE67DC">
            <w:pPr>
              <w:widowControl w:val="0"/>
              <w:numPr>
                <w:ilvl w:val="-1"/>
                <w:numId w:val="0"/>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具有2022年9月～2025年9月内有承担过或正在承担地基基础工程相关类似施工经验施工业绩。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施工业绩证明资料为施工合同（需含工程量清单），如施工合同内无工程量清单的，则需提供该项目经业主单位盖章确认的验工计价清单或工程结算清单等能证明与招标项目类似内容的业绩材料</w:t>
            </w:r>
            <w:r>
              <w:rPr>
                <w:rFonts w:hint="eastAsia" w:ascii="仿宋" w:hAnsi="仿宋" w:eastAsia="仿宋" w:cs="仿宋"/>
                <w:color w:val="auto"/>
                <w:sz w:val="24"/>
                <w:szCs w:val="24"/>
                <w:highlight w:val="none"/>
                <w:lang w:eastAsia="zh-CN"/>
              </w:rPr>
              <w:t>】；</w:t>
            </w:r>
          </w:p>
          <w:p w14:paraId="34E9E778">
            <w:pPr>
              <w:widowControl w:val="0"/>
              <w:numPr>
                <w:ilvl w:val="-1"/>
                <w:numId w:val="0"/>
              </w:num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注：以上复印件均需加盖供应商公章。</w:t>
            </w:r>
          </w:p>
          <w:p w14:paraId="3A42048E">
            <w:pPr>
              <w:pStyle w:val="2"/>
              <w:spacing w:line="240" w:lineRule="auto"/>
              <w:rPr>
                <w:rFonts w:hint="default"/>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供应商根据供应商资格条件（5）提供的相关承诺</w:t>
            </w:r>
          </w:p>
        </w:tc>
      </w:tr>
    </w:tbl>
    <w:p w14:paraId="2ABFC8E4">
      <w:pPr>
        <w:keepNext w:val="0"/>
        <w:keepLines w:val="0"/>
        <w:pageBreakBefore w:val="0"/>
        <w:widowControl/>
        <w:kinsoku/>
        <w:wordWrap/>
        <w:overflowPunct/>
        <w:topLinePunct w:val="0"/>
        <w:autoSpaceDE/>
        <w:autoSpaceDN/>
        <w:bidi w:val="0"/>
        <w:adjustRightInd/>
        <w:snapToGrid/>
        <w:spacing w:line="192" w:lineRule="auto"/>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注：供应商须确保填报信息真实有效、准确无误，因信息填写不全或填写错误，造成的一切后果由供应商自行承担。</w:t>
      </w:r>
    </w:p>
    <w:p w14:paraId="4E0447B9">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（盖章）：</w:t>
      </w:r>
    </w:p>
    <w:p w14:paraId="0F7789B7">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施工分包</w:t>
      </w:r>
      <w:r>
        <w:rPr>
          <w:rFonts w:hint="eastAsia" w:ascii="仿宋" w:hAnsi="仿宋" w:eastAsia="仿宋" w:cs="仿宋"/>
          <w:color w:val="auto"/>
          <w:sz w:val="28"/>
          <w:szCs w:val="28"/>
          <w:highlight w:val="none"/>
        </w:rPr>
        <w:t>施工负责人（签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p>
    <w:p w14:paraId="40931F5A">
      <w:pPr>
        <w:widowControl/>
        <w:spacing w:line="360" w:lineRule="auto"/>
        <w:ind w:firstLine="3259" w:firstLineChars="1164"/>
        <w:rPr>
          <w:rFonts w:ascii="宋体" w:hAnsi="宋体"/>
          <w:color w:val="auto"/>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p w14:paraId="3654BB4E">
      <w:pPr>
        <w:pStyle w:val="7"/>
        <w:snapToGrid w:val="0"/>
        <w:spacing w:line="500" w:lineRule="exact"/>
        <w:jc w:val="left"/>
        <w:rPr>
          <w:rFonts w:hint="eastAsia" w:ascii="仿宋" w:hAnsi="仿宋" w:eastAsia="仿宋" w:cs="仿宋"/>
          <w:b/>
          <w:color w:val="auto"/>
          <w:sz w:val="28"/>
          <w:szCs w:val="28"/>
          <w:highlight w:val="none"/>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2CD451AD">
      <w:pPr>
        <w:pStyle w:val="7"/>
        <w:snapToGrid w:val="0"/>
        <w:spacing w:line="50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附件2：法定代表人身份证明与授权委托书</w:t>
      </w:r>
    </w:p>
    <w:p w14:paraId="1EBD909D">
      <w:pPr>
        <w:snapToGrid w:val="0"/>
        <w:jc w:val="center"/>
        <w:rPr>
          <w:rFonts w:ascii="仿宋" w:hAnsi="仿宋" w:eastAsia="仿宋" w:cs="仿宋"/>
          <w:b/>
          <w:color w:val="auto"/>
          <w:sz w:val="28"/>
          <w:szCs w:val="28"/>
          <w:highlight w:val="none"/>
        </w:rPr>
      </w:pPr>
    </w:p>
    <w:p w14:paraId="6288B22D">
      <w:pPr>
        <w:spacing w:line="360" w:lineRule="auto"/>
        <w:jc w:val="left"/>
        <w:rPr>
          <w:rFonts w:ascii="宋体" w:hAnsi="宋体"/>
          <w:color w:val="auto"/>
          <w:sz w:val="32"/>
          <w:szCs w:val="32"/>
          <w:highlight w:val="none"/>
        </w:rPr>
      </w:pPr>
    </w:p>
    <w:p w14:paraId="09B9DD1E">
      <w:pPr>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2-1法定代表人身份证明</w:t>
      </w:r>
    </w:p>
    <w:p w14:paraId="5CFA4066">
      <w:pPr>
        <w:spacing w:line="500" w:lineRule="exact"/>
        <w:ind w:firstLine="640" w:firstLineChars="200"/>
        <w:jc w:val="center"/>
        <w:rPr>
          <w:rFonts w:ascii="宋体" w:hAnsi="宋体"/>
          <w:color w:val="auto"/>
          <w:sz w:val="32"/>
          <w:szCs w:val="32"/>
          <w:highlight w:val="none"/>
        </w:rPr>
      </w:pPr>
    </w:p>
    <w:p w14:paraId="3D9F247A">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供应商名称： </w:t>
      </w:r>
      <w:r>
        <w:rPr>
          <w:rFonts w:hint="eastAsia" w:ascii="仿宋" w:hAnsi="仿宋" w:eastAsia="仿宋" w:cs="仿宋"/>
          <w:color w:val="auto"/>
          <w:sz w:val="28"/>
          <w:szCs w:val="28"/>
          <w:highlight w:val="none"/>
          <w:u w:val="single"/>
        </w:rPr>
        <w:t xml:space="preserve">                          </w:t>
      </w:r>
    </w:p>
    <w:p w14:paraId="2EF4C1A8">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p>
    <w:p w14:paraId="095A708B">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   年   月   日</w:t>
      </w:r>
    </w:p>
    <w:p w14:paraId="66877221">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p>
    <w:p w14:paraId="39A3E0A2">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p w14:paraId="459A54A9">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        身份证号：</w:t>
      </w:r>
    </w:p>
    <w:p w14:paraId="118A35AB">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性别：     年龄：        职务： </w:t>
      </w:r>
      <w:r>
        <w:rPr>
          <w:rFonts w:hint="eastAsia" w:ascii="仿宋" w:hAnsi="仿宋" w:eastAsia="仿宋" w:cs="仿宋"/>
          <w:color w:val="auto"/>
          <w:sz w:val="28"/>
          <w:szCs w:val="28"/>
          <w:highlight w:val="none"/>
          <w:u w:val="single"/>
        </w:rPr>
        <w:t xml:space="preserve">            </w:t>
      </w:r>
    </w:p>
    <w:p w14:paraId="230B80EF">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（供应商名称）的</w:t>
      </w:r>
      <w:r>
        <w:rPr>
          <w:rFonts w:hint="eastAsia" w:ascii="仿宋" w:hAnsi="仿宋" w:eastAsia="仿宋" w:cs="仿宋"/>
          <w:color w:val="auto"/>
          <w:sz w:val="28"/>
          <w:szCs w:val="28"/>
          <w:highlight w:val="none"/>
        </w:rPr>
        <w:t>法定代表人。</w:t>
      </w:r>
    </w:p>
    <w:p w14:paraId="3A1FEEC8">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9E0FF88">
      <w:pPr>
        <w:widowControl/>
        <w:spacing w:line="360" w:lineRule="auto"/>
        <w:ind w:firstLine="560" w:firstLineChars="200"/>
        <w:rPr>
          <w:rFonts w:ascii="仿宋" w:hAnsi="仿宋" w:eastAsia="仿宋" w:cs="仿宋"/>
          <w:color w:val="auto"/>
          <w:sz w:val="28"/>
          <w:szCs w:val="28"/>
          <w:highlight w:val="none"/>
        </w:rPr>
      </w:pPr>
    </w:p>
    <w:p w14:paraId="5B003138">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后附：企业法定代表人身份证复印件（正反面）。</w:t>
      </w:r>
    </w:p>
    <w:p w14:paraId="28314EEE">
      <w:pPr>
        <w:widowControl/>
        <w:spacing w:line="360" w:lineRule="auto"/>
        <w:ind w:firstLine="560" w:firstLineChars="200"/>
        <w:rPr>
          <w:rFonts w:ascii="仿宋" w:hAnsi="仿宋" w:eastAsia="仿宋" w:cs="仿宋"/>
          <w:color w:val="auto"/>
          <w:sz w:val="28"/>
          <w:szCs w:val="28"/>
          <w:highlight w:val="none"/>
        </w:rPr>
      </w:pPr>
    </w:p>
    <w:p w14:paraId="7AC97D58">
      <w:pPr>
        <w:widowControl/>
        <w:spacing w:line="360" w:lineRule="auto"/>
        <w:ind w:firstLine="560" w:firstLineChars="200"/>
        <w:rPr>
          <w:rFonts w:ascii="仿宋" w:hAnsi="仿宋" w:eastAsia="仿宋" w:cs="仿宋"/>
          <w:color w:val="auto"/>
          <w:sz w:val="28"/>
          <w:szCs w:val="28"/>
          <w:highlight w:val="none"/>
        </w:rPr>
      </w:pPr>
    </w:p>
    <w:p w14:paraId="2C9CF3D7">
      <w:pPr>
        <w:widowControl/>
        <w:spacing w:line="360" w:lineRule="auto"/>
        <w:ind w:firstLine="560" w:firstLineChars="200"/>
        <w:rPr>
          <w:rFonts w:ascii="仿宋" w:hAnsi="仿宋" w:eastAsia="仿宋" w:cs="仿宋"/>
          <w:color w:val="auto"/>
          <w:sz w:val="28"/>
          <w:szCs w:val="28"/>
          <w:highlight w:val="none"/>
        </w:rPr>
      </w:pPr>
    </w:p>
    <w:p w14:paraId="3752E0B8">
      <w:pPr>
        <w:widowControl/>
        <w:spacing w:line="360" w:lineRule="auto"/>
        <w:ind w:firstLine="560" w:firstLineChars="200"/>
        <w:rPr>
          <w:rFonts w:ascii="仿宋" w:hAnsi="仿宋" w:eastAsia="仿宋" w:cs="仿宋"/>
          <w:color w:val="auto"/>
          <w:sz w:val="28"/>
          <w:szCs w:val="28"/>
          <w:highlight w:val="none"/>
        </w:rPr>
      </w:pPr>
    </w:p>
    <w:p w14:paraId="01B991AD">
      <w:pPr>
        <w:widowControl/>
        <w:spacing w:line="360" w:lineRule="auto"/>
        <w:ind w:firstLine="4480" w:firstLineChars="1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（盖章）：</w:t>
      </w:r>
    </w:p>
    <w:p w14:paraId="7359E6C8">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p w14:paraId="2DEAAFD1">
      <w:pPr>
        <w:spacing w:line="500" w:lineRule="exact"/>
        <w:jc w:val="left"/>
        <w:rPr>
          <w:rFonts w:ascii="宋体" w:hAnsi="宋体"/>
          <w:color w:val="auto"/>
          <w:highlight w:val="none"/>
        </w:rPr>
      </w:pPr>
      <w:r>
        <w:rPr>
          <w:rFonts w:ascii="宋体" w:hAnsi="宋体"/>
          <w:color w:val="auto"/>
          <w:highlight w:val="none"/>
        </w:rPr>
        <w:br w:type="page"/>
      </w:r>
    </w:p>
    <w:p w14:paraId="30809615">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2-2 授权委托书</w:t>
      </w:r>
    </w:p>
    <w:p w14:paraId="60FC4236">
      <w:pPr>
        <w:pStyle w:val="7"/>
        <w:snapToGrid w:val="0"/>
        <w:spacing w:line="500" w:lineRule="exact"/>
        <w:jc w:val="center"/>
        <w:rPr>
          <w:rFonts w:hAnsi="宋体" w:eastAsia="宋体"/>
          <w:color w:val="auto"/>
          <w:sz w:val="32"/>
          <w:szCs w:val="32"/>
          <w:highlight w:val="none"/>
        </w:rPr>
      </w:pPr>
    </w:p>
    <w:p w14:paraId="23A38D7F">
      <w:pPr>
        <w:widowControl/>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本人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（法人姓名）系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（代理人姓名）作为我方代理人。代理人根据授权，以我方名义签署、澄清、递交、撤回、修改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钦州港东站扩能改造工程-路基及房建项目、钦州港东机务折返段扩建工程-房建及路基项目-地基处理（机械）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施工分包</w:t>
      </w:r>
      <w:r>
        <w:rPr>
          <w:rFonts w:hint="eastAsia" w:ascii="仿宋" w:hAnsi="仿宋" w:eastAsia="仿宋" w:cs="仿宋"/>
          <w:color w:val="auto"/>
          <w:sz w:val="28"/>
          <w:szCs w:val="28"/>
          <w:highlight w:val="none"/>
        </w:rPr>
        <w:t>响应文件，其法律后果由我方承担。</w:t>
      </w:r>
    </w:p>
    <w:p w14:paraId="7C3F7580">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76303CA3">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536DD327">
      <w:pPr>
        <w:widowControl/>
        <w:spacing w:line="360" w:lineRule="auto"/>
        <w:rPr>
          <w:rFonts w:ascii="仿宋" w:hAnsi="仿宋" w:eastAsia="仿宋" w:cs="仿宋"/>
          <w:color w:val="auto"/>
          <w:sz w:val="28"/>
          <w:szCs w:val="28"/>
          <w:highlight w:val="none"/>
        </w:rPr>
      </w:pPr>
    </w:p>
    <w:p w14:paraId="2FB4C128">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后附：被授权代理人身份证复印件（正反面）。</w:t>
      </w:r>
    </w:p>
    <w:p w14:paraId="667A32EE">
      <w:pPr>
        <w:widowControl/>
        <w:spacing w:line="360" w:lineRule="auto"/>
        <w:rPr>
          <w:rFonts w:ascii="仿宋" w:hAnsi="仿宋" w:eastAsia="仿宋" w:cs="仿宋"/>
          <w:color w:val="auto"/>
          <w:sz w:val="28"/>
          <w:szCs w:val="28"/>
          <w:highlight w:val="none"/>
        </w:rPr>
      </w:pPr>
    </w:p>
    <w:p w14:paraId="0507A693">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ab/>
      </w:r>
    </w:p>
    <w:p w14:paraId="0AE4FE5C">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                 （盖单位章）</w:t>
      </w:r>
    </w:p>
    <w:p w14:paraId="21765E72">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（签字</w:t>
      </w:r>
      <w:r>
        <w:rPr>
          <w:rFonts w:hint="eastAsia" w:ascii="仿宋" w:hAnsi="仿宋" w:eastAsia="仿宋" w:cs="仿宋"/>
          <w:color w:val="auto"/>
          <w:sz w:val="28"/>
          <w:szCs w:val="28"/>
          <w:highlight w:val="none"/>
          <w:lang w:val="en-US" w:eastAsia="zh-CN"/>
        </w:rPr>
        <w:t>或签章</w:t>
      </w:r>
      <w:r>
        <w:rPr>
          <w:rFonts w:hint="eastAsia" w:ascii="仿宋" w:hAnsi="仿宋" w:eastAsia="仿宋" w:cs="仿宋"/>
          <w:color w:val="auto"/>
          <w:sz w:val="28"/>
          <w:szCs w:val="28"/>
          <w:highlight w:val="none"/>
        </w:rPr>
        <w:t>）</w:t>
      </w:r>
    </w:p>
    <w:p w14:paraId="12653DFC">
      <w:pPr>
        <w:widowControl/>
        <w:spacing w:line="360" w:lineRule="auto"/>
        <w:ind w:firstLine="2800" w:firstLineChars="10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59D27EC9">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（签字）</w:t>
      </w:r>
    </w:p>
    <w:p w14:paraId="67BA0ED6">
      <w:pPr>
        <w:widowControl/>
        <w:spacing w:line="360" w:lineRule="auto"/>
        <w:ind w:firstLine="2800" w:firstLineChars="10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5F61025E">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bookmarkEnd w:id="0"/>
    <w:p w14:paraId="1B39BD16">
      <w:pPr>
        <w:spacing w:line="600" w:lineRule="exact"/>
        <w:ind w:left="2123" w:leftChars="1011" w:firstLine="2080" w:firstLineChars="650"/>
        <w:rPr>
          <w:rFonts w:ascii="宋体" w:hAnsi="宋体"/>
          <w:color w:val="auto"/>
          <w:sz w:val="32"/>
          <w:szCs w:val="32"/>
          <w:highlight w:val="none"/>
        </w:rPr>
      </w:pPr>
    </w:p>
    <w:p w14:paraId="49C35AE5">
      <w:pPr>
        <w:spacing w:line="360" w:lineRule="auto"/>
        <w:rPr>
          <w:rFonts w:ascii="宋体" w:hAnsi="宋体"/>
          <w:color w:val="auto"/>
          <w:highlight w:val="none"/>
        </w:rPr>
      </w:pPr>
    </w:p>
    <w:p w14:paraId="1F5CA178">
      <w:pPr>
        <w:rPr>
          <w:rFonts w:hint="eastAsia" w:ascii="仿宋" w:hAnsi="仿宋" w:eastAsia="仿宋" w:cs="仿宋"/>
          <w:b/>
          <w:color w:val="auto"/>
          <w:sz w:val="28"/>
          <w:szCs w:val="28"/>
          <w:highlight w:val="none"/>
          <w:lang w:val="en-US" w:eastAsia="zh-CN"/>
        </w:rPr>
      </w:pPr>
      <w:r>
        <w:rPr>
          <w:rFonts w:hint="eastAsia" w:ascii="方正小标宋简体" w:hAnsi="方正小标宋简体" w:eastAsia="方正小标宋简体" w:cs="方正小标宋简体"/>
          <w:b w:val="0"/>
          <w:color w:val="auto"/>
          <w:kern w:val="2"/>
          <w:highlight w:val="none"/>
        </w:rPr>
        <w:br w:type="page"/>
      </w:r>
      <w:r>
        <w:rPr>
          <w:rFonts w:hint="eastAsia" w:ascii="仿宋" w:hAnsi="仿宋" w:eastAsia="仿宋" w:cs="仿宋"/>
          <w:b/>
          <w:color w:val="auto"/>
          <w:sz w:val="28"/>
          <w:szCs w:val="28"/>
          <w:highlight w:val="none"/>
          <w:lang w:val="en-US" w:eastAsia="zh-CN"/>
        </w:rPr>
        <w:t>附件3：供应商根据供应商资格条件（5）提供的相关承诺</w:t>
      </w:r>
    </w:p>
    <w:p w14:paraId="7D081916">
      <w:pPr>
        <w:rPr>
          <w:rFonts w:hint="eastAsia" w:ascii="方正小标宋简体" w:hAnsi="方正小标宋简体" w:eastAsia="方正小标宋简体" w:cs="方正小标宋简体"/>
          <w:b w:val="0"/>
          <w:color w:val="auto"/>
          <w:kern w:val="2"/>
          <w:highlight w:val="none"/>
          <w:lang w:val="en-US" w:eastAsia="zh-CN"/>
        </w:rPr>
      </w:pPr>
    </w:p>
    <w:p w14:paraId="020ED4F8">
      <w:pPr>
        <w:pStyle w:val="2"/>
        <w:jc w:val="center"/>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承诺函</w:t>
      </w:r>
    </w:p>
    <w:p w14:paraId="598EA14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广西沿海铁路建设有限公司：</w:t>
      </w:r>
    </w:p>
    <w:p w14:paraId="7677E90A">
      <w:pP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本项目正处于预采购阶段，现分包施工采取预采购方式，如采购人在该工程项目投标时未中标，此钦州港东站扩能改造工程-路基及房建项目、钦州港东机务折返段扩建工程-房建及路基项目-地基处理（机械）施工分包采购结果作废，我公司承诺不以此向采购人主张包括但不限于合同缔约过失责任、违约责任、赔偿损失等一切法律责任。</w:t>
      </w:r>
    </w:p>
    <w:p w14:paraId="1282773A">
      <w:pPr>
        <w:tabs>
          <w:tab w:val="left" w:pos="4320"/>
        </w:tabs>
        <w:adjustRightInd w:val="0"/>
        <w:snapToGrid w:val="0"/>
        <w:spacing w:line="360" w:lineRule="auto"/>
        <w:ind w:firstLine="4480" w:firstLineChars="1600"/>
        <w:rPr>
          <w:rFonts w:hint="eastAsia" w:ascii="仿宋" w:hAnsi="仿宋" w:eastAsia="仿宋" w:cs="仿宋"/>
          <w:color w:val="auto"/>
          <w:sz w:val="28"/>
          <w:szCs w:val="28"/>
          <w:highlight w:val="none"/>
        </w:rPr>
      </w:pPr>
    </w:p>
    <w:p w14:paraId="29968BB3">
      <w:pPr>
        <w:tabs>
          <w:tab w:val="left" w:pos="4320"/>
        </w:tabs>
        <w:adjustRightInd w:val="0"/>
        <w:snapToGrid w:val="0"/>
        <w:spacing w:line="360" w:lineRule="auto"/>
        <w:ind w:firstLine="4480" w:firstLineChars="1600"/>
        <w:rPr>
          <w:rFonts w:hint="eastAsia" w:ascii="仿宋" w:hAnsi="仿宋" w:eastAsia="仿宋" w:cs="仿宋"/>
          <w:color w:val="auto"/>
          <w:sz w:val="28"/>
          <w:szCs w:val="28"/>
          <w:highlight w:val="none"/>
        </w:rPr>
      </w:pPr>
    </w:p>
    <w:p w14:paraId="7B6C7796">
      <w:pPr>
        <w:tabs>
          <w:tab w:val="left" w:pos="4320"/>
        </w:tabs>
        <w:adjustRightInd w:val="0"/>
        <w:snapToGrid w:val="0"/>
        <w:spacing w:line="360" w:lineRule="auto"/>
        <w:ind w:firstLine="4480" w:firstLineChars="1600"/>
        <w:rPr>
          <w:rFonts w:ascii="仿宋" w:hAnsi="仿宋" w:eastAsia="仿宋" w:cs="仿宋"/>
          <w:color w:val="auto"/>
          <w:sz w:val="24"/>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（公章）：</w:t>
      </w:r>
      <w:r>
        <w:rPr>
          <w:rFonts w:hint="eastAsia" w:ascii="仿宋" w:hAnsi="仿宋" w:eastAsia="仿宋" w:cs="仿宋"/>
          <w:color w:val="auto"/>
          <w:sz w:val="24"/>
          <w:highlight w:val="none"/>
        </w:rPr>
        <w:t xml:space="preserve"> </w:t>
      </w:r>
    </w:p>
    <w:p w14:paraId="1DBCF352">
      <w:pPr>
        <w:tabs>
          <w:tab w:val="left" w:pos="4320"/>
        </w:tabs>
        <w:adjustRightInd w:val="0"/>
        <w:snapToGrid w:val="0"/>
        <w:spacing w:line="360" w:lineRule="auto"/>
        <w:ind w:firstLine="4480" w:firstLineChars="1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负责人(签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p>
    <w:p w14:paraId="11CCCC44">
      <w:pPr>
        <w:ind w:firstLine="4760" w:firstLineChars="1700"/>
        <w:rPr>
          <w:rFonts w:hint="eastAsia"/>
          <w:highlight w:val="none"/>
          <w:lang w:val="en-US" w:eastAsia="zh-CN"/>
        </w:rPr>
      </w:pPr>
      <w:r>
        <w:rPr>
          <w:rFonts w:hint="eastAsia" w:ascii="仿宋" w:hAnsi="仿宋" w:eastAsia="仿宋" w:cs="仿宋"/>
          <w:color w:val="auto"/>
          <w:sz w:val="28"/>
          <w:szCs w:val="28"/>
          <w:highlight w:val="none"/>
        </w:rPr>
        <w:t>年   月    日</w:t>
      </w:r>
    </w:p>
    <w:p w14:paraId="06B4C48B">
      <w:pPr>
        <w:rPr>
          <w:b/>
          <w:bCs/>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1439A">
    <w:pPr>
      <w:pStyle w:val="8"/>
      <w:tabs>
        <w:tab w:val="center" w:pos="4153"/>
        <w:tab w:val="right" w:pos="8306"/>
        <w:tab w:val="clear" w:pos="4320"/>
        <w:tab w:val="clear" w:pos="864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636B8">
                          <w:pPr>
                            <w:pStyle w:val="8"/>
                            <w:tabs>
                              <w:tab w:val="center" w:pos="4153"/>
                              <w:tab w:val="right" w:pos="8306"/>
                              <w:tab w:val="clear" w:pos="4320"/>
                              <w:tab w:val="clear" w:pos="8640"/>
                            </w:tabs>
                          </w:pPr>
                          <w:r>
                            <w:fldChar w:fldCharType="begin"/>
                          </w:r>
                          <w:r>
                            <w:instrText xml:space="preserve"> PAGE  \* MERGEFORMAT </w:instrText>
                          </w:r>
                          <w:r>
                            <w:fldChar w:fldCharType="separate"/>
                          </w:r>
                          <w:r>
                            <w:t>- 23 -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15636B8">
                    <w:pPr>
                      <w:pStyle w:val="8"/>
                      <w:tabs>
                        <w:tab w:val="center" w:pos="4153"/>
                        <w:tab w:val="right" w:pos="8306"/>
                        <w:tab w:val="clear" w:pos="4320"/>
                        <w:tab w:val="clear" w:pos="8640"/>
                      </w:tabs>
                    </w:pPr>
                    <w:r>
                      <w:fldChar w:fldCharType="begin"/>
                    </w:r>
                    <w:r>
                      <w:instrText xml:space="preserve"> PAGE  \* MERGEFORMAT </w:instrText>
                    </w:r>
                    <w:r>
                      <w:fldChar w:fldCharType="separate"/>
                    </w:r>
                    <w:r>
                      <w:t>- 23 -</w:t>
                    </w:r>
                    <w:r>
                      <w:fldChar w:fldCharType="end"/>
                    </w:r>
                  </w:p>
                </w:txbxContent>
              </v:textbox>
            </v:shape>
          </w:pict>
        </mc:Fallback>
      </mc:AlternateContent>
    </w:r>
  </w:p>
  <w:p w14:paraId="5C9FBF5E">
    <w:pPr>
      <w:pStyle w:val="8"/>
      <w:tabs>
        <w:tab w:val="center" w:pos="4153"/>
        <w:tab w:val="right" w:pos="8306"/>
        <w:tab w:val="clear" w:pos="4320"/>
        <w:tab w:val="clear" w:pos="864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1CB5E"/>
    <w:multiLevelType w:val="singleLevel"/>
    <w:tmpl w:val="9F31CB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D0053"/>
    <w:rsid w:val="07677852"/>
    <w:rsid w:val="0DCA6169"/>
    <w:rsid w:val="106435B1"/>
    <w:rsid w:val="1D470009"/>
    <w:rsid w:val="2BDD0053"/>
    <w:rsid w:val="3F0E36DA"/>
    <w:rsid w:val="40F23731"/>
    <w:rsid w:val="4B2444D5"/>
    <w:rsid w:val="5EC32CBD"/>
    <w:rsid w:val="64864411"/>
    <w:rsid w:val="78D90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240" w:lineRule="auto"/>
      <w:jc w:val="center"/>
      <w:outlineLvl w:val="0"/>
    </w:pPr>
    <w:rPr>
      <w:rFonts w:ascii="Times New Roman" w:hAnsi="Times New Roman"/>
      <w:b/>
      <w:kern w:val="44"/>
      <w:sz w:val="36"/>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ind w:firstLine="420" w:firstLineChars="200"/>
      <w:outlineLvl w:val="1"/>
    </w:pPr>
    <w:rPr>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ind w:firstLine="420" w:firstLineChars="200"/>
      <w:outlineLvl w:val="2"/>
    </w:pPr>
    <w:rPr>
      <w:b/>
      <w:sz w:val="30"/>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eastAsia="黑体"/>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章标题"/>
    <w:next w:val="1"/>
    <w:unhideWhenUsed/>
    <w:qFormat/>
    <w:uiPriority w:val="99"/>
    <w:pPr>
      <w:spacing w:beforeLines="50" w:afterLines="50" w:line="336" w:lineRule="auto"/>
      <w:jc w:val="both"/>
      <w:outlineLvl w:val="1"/>
    </w:pPr>
    <w:rPr>
      <w:rFonts w:hint="eastAsia" w:ascii="黑体" w:hAnsi="Times New Roman" w:eastAsia="黑体" w:cs="Times New Roman"/>
      <w:sz w:val="21"/>
      <w:szCs w:val="22"/>
      <w:lang w:val="en-US" w:eastAsia="zh-CN" w:bidi="ar-SA"/>
    </w:rPr>
  </w:style>
  <w:style w:type="paragraph" w:styleId="7">
    <w:name w:val="Plain Text"/>
    <w:basedOn w:val="1"/>
    <w:next w:val="1"/>
    <w:qFormat/>
    <w:uiPriority w:val="99"/>
    <w:rPr>
      <w:rFonts w:ascii="宋体" w:hAnsi="Courier New" w:eastAsiaTheme="minorEastAsia" w:cstheme="minorBidi"/>
      <w:szCs w:val="22"/>
    </w:rPr>
  </w:style>
  <w:style w:type="paragraph" w:styleId="8">
    <w:name w:val="footer"/>
    <w:basedOn w:val="1"/>
    <w:qFormat/>
    <w:uiPriority w:val="99"/>
    <w:pPr>
      <w:tabs>
        <w:tab w:val="center" w:pos="4320"/>
        <w:tab w:val="right" w:pos="8640"/>
      </w:tabs>
      <w:autoSpaceDE w:val="0"/>
      <w:autoSpaceDN w:val="0"/>
      <w:adjustRightInd w:val="0"/>
      <w:jc w:val="center"/>
      <w:textAlignment w:val="baseline"/>
    </w:pPr>
    <w:rPr>
      <w:rFonts w:asciiTheme="minorHAnsi" w:hAnsiTheme="minorHAnsi" w:eastAsiaTheme="minorEastAsia" w:cstheme="minorBidi"/>
      <w:sz w:val="18"/>
      <w:szCs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link w:val="3"/>
    <w:uiPriority w:val="0"/>
    <w:rPr>
      <w:rFonts w:ascii="Times New Roman" w:hAnsi="Times New Roman" w:eastAsia="仿宋"/>
      <w:b/>
      <w:kern w:val="44"/>
      <w:sz w:val="36"/>
    </w:rPr>
  </w:style>
  <w:style w:type="paragraph" w:customStyle="1" w:styleId="13">
    <w:name w:val="封面"/>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2025-09-16T08:32:00Z</dcterms:created>
  <dc:creator>圣托里尼</dc:creator>
  <cp:lastModifiedBy>圣托里尼</cp:lastModifiedBy>
  <dcterms:modified xsi:type="dcterms:W3CDTF">2025-09-16T08:36:47Z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0B8EF8CBE6C44E5F852BCFD0A97251D1_11</vt:lpwstr>
  </property>
  <property fmtid="{D5CDD505-2E9C-101B-9397-08002B2CF9AE}" pid="4" name="KSOTemplateDocerSaveRecord">
    <vt:lpwstr>eyJoZGlkIjoiMDU1ZmQxNjA5YjM0M2I0ZTk1ZTIwZWUyNzViMjQ3YzQiLCJ1c2VySWQiOiI0OTk2NDYwNTYifQ==</vt:lpwstr>
  </property>
</Properties>
</file>